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3A3F" w14:textId="77777777" w:rsidR="00B101C6" w:rsidRDefault="00B101C6" w:rsidP="00297228">
      <w:pPr>
        <w:rPr>
          <w:rFonts w:cstheme="minorHAnsi"/>
          <w:b/>
          <w:bCs/>
          <w:sz w:val="28"/>
          <w:szCs w:val="28"/>
        </w:rPr>
      </w:pPr>
      <w:bookmarkStart w:id="0" w:name="_Hlk33084564"/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51B7EB63" wp14:editId="17CE0F68">
            <wp:extent cx="6797040" cy="1483360"/>
            <wp:effectExtent l="0" t="0" r="3810" b="254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 banner JUN 20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E530F" w14:textId="5BF463AC" w:rsidR="00B101C6" w:rsidRPr="00F25B2F" w:rsidRDefault="00B101C6" w:rsidP="00B101C6">
      <w:pPr>
        <w:rPr>
          <w:rFonts w:cstheme="minorHAnsi"/>
          <w:b/>
          <w:bCs/>
          <w:sz w:val="22"/>
          <w:szCs w:val="22"/>
        </w:rPr>
      </w:pPr>
      <w:r w:rsidRPr="00F25B2F">
        <w:rPr>
          <w:rFonts w:cstheme="minorHAnsi"/>
          <w:b/>
          <w:bCs/>
          <w:sz w:val="22"/>
          <w:szCs w:val="22"/>
        </w:rPr>
        <w:t xml:space="preserve">For immediate release: </w:t>
      </w:r>
      <w:r w:rsidR="0088792C">
        <w:rPr>
          <w:rFonts w:cstheme="minorHAnsi"/>
          <w:b/>
          <w:bCs/>
          <w:sz w:val="22"/>
          <w:szCs w:val="22"/>
        </w:rPr>
        <w:t>February</w:t>
      </w:r>
      <w:r w:rsidR="006D0853">
        <w:rPr>
          <w:rFonts w:cstheme="minorHAnsi"/>
          <w:b/>
          <w:bCs/>
          <w:sz w:val="22"/>
          <w:szCs w:val="22"/>
        </w:rPr>
        <w:t xml:space="preserve"> </w:t>
      </w:r>
      <w:r w:rsidR="00447496">
        <w:rPr>
          <w:rFonts w:cstheme="minorHAnsi"/>
          <w:b/>
          <w:bCs/>
          <w:sz w:val="22"/>
          <w:szCs w:val="22"/>
        </w:rPr>
        <w:t>20</w:t>
      </w:r>
      <w:r w:rsidRPr="00F25B2F">
        <w:rPr>
          <w:rFonts w:cstheme="minorHAnsi"/>
          <w:b/>
          <w:bCs/>
          <w:sz w:val="22"/>
          <w:szCs w:val="22"/>
        </w:rPr>
        <w:t>, 20</w:t>
      </w:r>
      <w:r w:rsidR="00297228">
        <w:rPr>
          <w:rFonts w:cstheme="minorHAnsi"/>
          <w:b/>
          <w:bCs/>
          <w:sz w:val="22"/>
          <w:szCs w:val="22"/>
        </w:rPr>
        <w:t>20</w:t>
      </w:r>
      <w:r w:rsidR="00F25B2F" w:rsidRPr="00F25B2F">
        <w:rPr>
          <w:rFonts w:cstheme="minorHAnsi"/>
          <w:b/>
          <w:bCs/>
          <w:sz w:val="22"/>
          <w:szCs w:val="22"/>
        </w:rPr>
        <w:tab/>
      </w:r>
      <w:r w:rsidR="00F25B2F">
        <w:rPr>
          <w:rFonts w:cstheme="minorHAnsi"/>
          <w:b/>
          <w:bCs/>
          <w:sz w:val="22"/>
          <w:szCs w:val="22"/>
        </w:rPr>
        <w:tab/>
      </w:r>
      <w:r w:rsidR="00F25B2F">
        <w:rPr>
          <w:rFonts w:cstheme="minorHAnsi"/>
          <w:b/>
          <w:bCs/>
          <w:sz w:val="22"/>
          <w:szCs w:val="22"/>
        </w:rPr>
        <w:tab/>
      </w:r>
      <w:r w:rsidR="00297228">
        <w:rPr>
          <w:rFonts w:cstheme="minorHAnsi"/>
          <w:b/>
          <w:bCs/>
          <w:sz w:val="22"/>
          <w:szCs w:val="22"/>
        </w:rPr>
        <w:t xml:space="preserve">           </w:t>
      </w:r>
      <w:r w:rsidR="00297228">
        <w:rPr>
          <w:rFonts w:cstheme="minorHAnsi"/>
          <w:b/>
          <w:bCs/>
          <w:sz w:val="22"/>
          <w:szCs w:val="22"/>
        </w:rPr>
        <w:tab/>
      </w:r>
      <w:r w:rsidR="007F53EE" w:rsidRPr="00F25B2F">
        <w:rPr>
          <w:rFonts w:cstheme="minorHAnsi"/>
          <w:b/>
          <w:bCs/>
          <w:sz w:val="22"/>
          <w:szCs w:val="22"/>
        </w:rPr>
        <w:t xml:space="preserve">Contact: </w:t>
      </w:r>
      <w:hyperlink r:id="rId9" w:history="1">
        <w:r w:rsidR="00F25B2F" w:rsidRPr="00F25B2F">
          <w:rPr>
            <w:rStyle w:val="Hyperlink"/>
            <w:rFonts w:cstheme="minorHAnsi"/>
            <w:b/>
            <w:bCs/>
            <w:sz w:val="22"/>
            <w:szCs w:val="22"/>
          </w:rPr>
          <w:t>Paige.buck@usda.gov</w:t>
        </w:r>
      </w:hyperlink>
      <w:r w:rsidR="00F25B2F" w:rsidRPr="00F25B2F">
        <w:rPr>
          <w:rFonts w:cstheme="minorHAnsi"/>
          <w:b/>
          <w:bCs/>
          <w:sz w:val="22"/>
          <w:szCs w:val="22"/>
        </w:rPr>
        <w:t xml:space="preserve"> 217-353-6606</w:t>
      </w:r>
    </w:p>
    <w:p w14:paraId="00C54DEE" w14:textId="77777777" w:rsidR="00B101C6" w:rsidRDefault="00B101C6" w:rsidP="00B101C6">
      <w:pPr>
        <w:rPr>
          <w:rFonts w:cstheme="minorHAnsi"/>
          <w:b/>
          <w:bCs/>
          <w:sz w:val="28"/>
          <w:szCs w:val="28"/>
        </w:rPr>
      </w:pPr>
      <w:bookmarkStart w:id="1" w:name="_GoBack"/>
      <w:bookmarkEnd w:id="1"/>
    </w:p>
    <w:p w14:paraId="2C4B5105" w14:textId="415E0D9E" w:rsidR="00FC586B" w:rsidRPr="00FC586B" w:rsidRDefault="00447496" w:rsidP="00FC586B">
      <w:pPr>
        <w:rPr>
          <w:rFonts w:cstheme="minorHAnsi"/>
          <w:b/>
          <w:bCs/>
          <w:sz w:val="52"/>
          <w:szCs w:val="52"/>
        </w:rPr>
      </w:pPr>
      <w:r>
        <w:rPr>
          <w:rFonts w:cstheme="minorHAnsi"/>
          <w:b/>
          <w:bCs/>
          <w:sz w:val="52"/>
          <w:szCs w:val="52"/>
        </w:rPr>
        <w:t>Illinois EQIP Application Deadlines Set</w:t>
      </w:r>
    </w:p>
    <w:p w14:paraId="606FF113" w14:textId="77777777" w:rsidR="00B101C6" w:rsidRPr="00B101C6" w:rsidRDefault="00B101C6" w:rsidP="00B101C6">
      <w:pPr>
        <w:spacing w:line="288" w:lineRule="auto"/>
        <w:rPr>
          <w:rStyle w:val="Strong"/>
          <w:rFonts w:cstheme="minorHAnsi"/>
          <w:color w:val="000000"/>
        </w:rPr>
      </w:pPr>
    </w:p>
    <w:p w14:paraId="6F71587F" w14:textId="25F3ECC5" w:rsidR="00447496" w:rsidRPr="00293FE4" w:rsidRDefault="00B101C6" w:rsidP="00447496">
      <w:r w:rsidRPr="0088792C">
        <w:rPr>
          <w:rFonts w:ascii="Arial" w:hAnsi="Arial" w:cs="Arial"/>
          <w:i/>
          <w:color w:val="000000"/>
        </w:rPr>
        <w:t xml:space="preserve">Champaign, IL, </w:t>
      </w:r>
      <w:r w:rsidR="0088792C" w:rsidRPr="0088792C">
        <w:rPr>
          <w:rFonts w:ascii="Arial" w:hAnsi="Arial" w:cs="Arial"/>
          <w:i/>
          <w:color w:val="000000"/>
        </w:rPr>
        <w:t>Febru</w:t>
      </w:r>
      <w:r w:rsidR="000D3876" w:rsidRPr="0088792C">
        <w:rPr>
          <w:rFonts w:ascii="Arial" w:hAnsi="Arial" w:cs="Arial"/>
          <w:i/>
          <w:color w:val="000000"/>
        </w:rPr>
        <w:t xml:space="preserve">ary </w:t>
      </w:r>
      <w:r w:rsidR="00447496">
        <w:rPr>
          <w:rFonts w:ascii="Arial" w:hAnsi="Arial" w:cs="Arial"/>
          <w:i/>
          <w:color w:val="000000"/>
        </w:rPr>
        <w:t>20</w:t>
      </w:r>
      <w:r w:rsidRPr="0088792C">
        <w:rPr>
          <w:rFonts w:ascii="Arial" w:hAnsi="Arial" w:cs="Arial"/>
          <w:i/>
          <w:color w:val="000000"/>
        </w:rPr>
        <w:t>, 20</w:t>
      </w:r>
      <w:r w:rsidR="000D3876" w:rsidRPr="0088792C">
        <w:rPr>
          <w:rFonts w:ascii="Arial" w:hAnsi="Arial" w:cs="Arial"/>
          <w:i/>
          <w:color w:val="000000"/>
        </w:rPr>
        <w:t>20</w:t>
      </w:r>
      <w:r w:rsidR="00297228" w:rsidRPr="0088792C">
        <w:rPr>
          <w:rFonts w:ascii="Arial" w:hAnsi="Arial" w:cs="Arial"/>
          <w:color w:val="000000"/>
        </w:rPr>
        <w:t xml:space="preserve"> –</w:t>
      </w:r>
      <w:r w:rsidR="00447496" w:rsidRPr="00293FE4">
        <w:t xml:space="preserve"> Look to the USDA-Natural Resource</w:t>
      </w:r>
      <w:r w:rsidR="00447496">
        <w:t>s</w:t>
      </w:r>
      <w:r w:rsidR="00447496" w:rsidRPr="00293FE4">
        <w:t xml:space="preserve"> Conservation Service (NRCS) for conservati</w:t>
      </w:r>
      <w:r w:rsidR="00447496">
        <w:t>on assistance on agricultural and</w:t>
      </w:r>
      <w:r w:rsidR="00447496" w:rsidRPr="00293FE4">
        <w:t xml:space="preserve"> forestland. Ivan Dozier, Illinois NRCS State Conservationist explains, “NRCS has a long history of conservation planning with agricultural pr</w:t>
      </w:r>
      <w:r w:rsidR="00447496">
        <w:t xml:space="preserve">oducers and forestry managers. </w:t>
      </w:r>
      <w:r w:rsidR="00447496" w:rsidRPr="00293FE4">
        <w:t>We have the technical knowledge to develop a conservation plan for your resource concerns and NRCS has conservation programs that are available to implement that plan.”</w:t>
      </w:r>
    </w:p>
    <w:p w14:paraId="6A5CEE6E" w14:textId="77777777" w:rsidR="00447496" w:rsidRPr="00293FE4" w:rsidRDefault="00447496" w:rsidP="00447496"/>
    <w:p w14:paraId="0A33DA31" w14:textId="6DF49D15" w:rsidR="00447496" w:rsidRPr="00C1430E" w:rsidRDefault="00447496" w:rsidP="00447496">
      <w:r>
        <w:t>The primary</w:t>
      </w:r>
      <w:r w:rsidRPr="00293FE4">
        <w:t xml:space="preserve"> financial assistance program is the Environmental Quality Incentives Program (EQIP). </w:t>
      </w:r>
      <w:r>
        <w:t xml:space="preserve">EQIP </w:t>
      </w:r>
      <w:r w:rsidRPr="00293FE4">
        <w:t>provide</w:t>
      </w:r>
      <w:r>
        <w:t>s</w:t>
      </w:r>
      <w:r w:rsidRPr="00293FE4">
        <w:t xml:space="preserve"> financial and technical assistance </w:t>
      </w:r>
      <w:r>
        <w:t>to</w:t>
      </w:r>
      <w:r w:rsidRPr="00293FE4">
        <w:t xml:space="preserve"> </w:t>
      </w:r>
      <w:r>
        <w:t>agricultural and</w:t>
      </w:r>
      <w:r w:rsidRPr="00293FE4">
        <w:t xml:space="preserve"> forestland producers</w:t>
      </w:r>
      <w:r>
        <w:t xml:space="preserve">. To participate, producers </w:t>
      </w:r>
      <w:r w:rsidRPr="00293FE4">
        <w:t xml:space="preserve">can apply </w:t>
      </w:r>
      <w:r>
        <w:t xml:space="preserve">for EQIP </w:t>
      </w:r>
      <w:r w:rsidRPr="00293FE4">
        <w:t xml:space="preserve">throughout the year; however, Illinois NRCS has established two </w:t>
      </w:r>
      <w:r w:rsidRPr="007D30F0">
        <w:t xml:space="preserve">application deadlines for </w:t>
      </w:r>
      <w:r w:rsidRPr="007D30F0">
        <w:rPr>
          <w:b/>
        </w:rPr>
        <w:t>March 20, 2020</w:t>
      </w:r>
      <w:r w:rsidRPr="007D30F0">
        <w:t xml:space="preserve"> and </w:t>
      </w:r>
      <w:r w:rsidRPr="007D30F0">
        <w:rPr>
          <w:b/>
        </w:rPr>
        <w:t>April 17, 2020</w:t>
      </w:r>
      <w:r w:rsidRPr="007D30F0">
        <w:t xml:space="preserve">. Producers are encouraged to submit </w:t>
      </w:r>
      <w:r w:rsidRPr="00C1430E">
        <w:t>application</w:t>
      </w:r>
      <w:r>
        <w:t>s</w:t>
      </w:r>
      <w:r w:rsidRPr="00C1430E">
        <w:t xml:space="preserve"> by one of the application deadlines if they are interested</w:t>
      </w:r>
      <w:r>
        <w:t xml:space="preserve"> in the program</w:t>
      </w:r>
      <w:r w:rsidRPr="00C1430E">
        <w:t>.</w:t>
      </w:r>
    </w:p>
    <w:p w14:paraId="02463051" w14:textId="77777777" w:rsidR="00447496" w:rsidRPr="00293FE4" w:rsidRDefault="00447496" w:rsidP="00447496"/>
    <w:p w14:paraId="59B854D6" w14:textId="3BF0F56E" w:rsidR="00447496" w:rsidRPr="00293FE4" w:rsidRDefault="00447496" w:rsidP="00447496">
      <w:r w:rsidRPr="00090446">
        <w:t xml:space="preserve">With EQIP, producers </w:t>
      </w:r>
      <w:r w:rsidRPr="00773F6D">
        <w:t>can successfully address</w:t>
      </w:r>
      <w:r w:rsidRPr="00090446">
        <w:t xml:space="preserve"> natural resource issues on their farm. Some </w:t>
      </w:r>
      <w:r>
        <w:t>EQIP</w:t>
      </w:r>
      <w:r w:rsidRPr="00090446">
        <w:t xml:space="preserve"> activities include installing structures to address gully erosion, improving pastureland diversity by inter</w:t>
      </w:r>
      <w:r>
        <w:t>-</w:t>
      </w:r>
      <w:r w:rsidRPr="00090446">
        <w:t>seeding, and improving soil health by increasing organic matter with cover crops.</w:t>
      </w:r>
      <w:r>
        <w:t xml:space="preserve"> </w:t>
      </w:r>
      <w:r w:rsidRPr="007451F7">
        <w:t>In addition to conservation practices, EQIP funds the development of a plan, such as Comprehensive Nutrient</w:t>
      </w:r>
      <w:r w:rsidRPr="00293FE4">
        <w:t xml:space="preserve"> Management Plans (CNMPs), Grazing Plans, Drainage Wa</w:t>
      </w:r>
      <w:r>
        <w:t>ter Management Plans, and more.</w:t>
      </w:r>
    </w:p>
    <w:p w14:paraId="0F9B858A" w14:textId="77777777" w:rsidR="00447496" w:rsidRPr="00293FE4" w:rsidRDefault="00447496" w:rsidP="00447496"/>
    <w:p w14:paraId="5C5EC9E9" w14:textId="579F2EA7" w:rsidR="00447496" w:rsidRPr="0097095D" w:rsidRDefault="00447496" w:rsidP="00447496">
      <w:r w:rsidRPr="0097095D">
        <w:t>Producers interested in EQIP should submit a signed application (NRCS-CPA-1200 form) to the</w:t>
      </w:r>
      <w:r>
        <w:t>ir</w:t>
      </w:r>
      <w:r w:rsidRPr="0097095D">
        <w:t xml:space="preserve"> local NRCS field office. Applications submitted by March 20, 2020 and April 17, 2020 will be evaluated by NRCS staff for the funding period submitted. </w:t>
      </w:r>
    </w:p>
    <w:p w14:paraId="3B74D420" w14:textId="77777777" w:rsidR="00447496" w:rsidRPr="0097095D" w:rsidRDefault="00447496" w:rsidP="00447496"/>
    <w:p w14:paraId="0BFA995C" w14:textId="77777777" w:rsidR="00447496" w:rsidRPr="00293FE4" w:rsidRDefault="00447496" w:rsidP="00447496">
      <w:r w:rsidRPr="00293FE4">
        <w:t>Applicants must meet program eligibility requirements to particip</w:t>
      </w:r>
      <w:r>
        <w:t>ate</w:t>
      </w:r>
      <w:r w:rsidRPr="00293FE4">
        <w:t xml:space="preserve"> in EQIP.</w:t>
      </w:r>
      <w:r>
        <w:t xml:space="preserve"> Local</w:t>
      </w:r>
      <w:r w:rsidRPr="00293FE4">
        <w:t xml:space="preserve"> NRCS field office staff will work with applicants to </w:t>
      </w:r>
      <w:r>
        <w:t>assess the land and</w:t>
      </w:r>
      <w:r w:rsidRPr="00293FE4">
        <w:t xml:space="preserve"> answer ranking questions. If an application is ranked high enough to be funded, the NRCS staff will work with the applicant to develop a contract.</w:t>
      </w:r>
    </w:p>
    <w:p w14:paraId="27DA07B6" w14:textId="77777777" w:rsidR="00447496" w:rsidRPr="00293FE4" w:rsidRDefault="00447496" w:rsidP="00447496"/>
    <w:p w14:paraId="726687D0" w14:textId="77777777" w:rsidR="00447496" w:rsidRDefault="00447496" w:rsidP="00447496">
      <w:r w:rsidRPr="00293FE4">
        <w:t xml:space="preserve">EQIP is a voluntary conservation program available for agricultural producers and forestry </w:t>
      </w:r>
      <w:r>
        <w:t>producers</w:t>
      </w:r>
      <w:r w:rsidRPr="00293FE4">
        <w:t xml:space="preserve">. Through EQIP, NRCS will provide financial and technical assistance to install conservation practices. For information on EQIP, contact the local NRCS field office or visit </w:t>
      </w:r>
    </w:p>
    <w:p w14:paraId="62752754" w14:textId="77777777" w:rsidR="00447496" w:rsidRDefault="008C48FA" w:rsidP="00447496">
      <w:hyperlink r:id="rId10" w:history="1">
        <w:r w:rsidR="00447496" w:rsidRPr="00EF0B5D">
          <w:rPr>
            <w:rStyle w:val="Hyperlink"/>
          </w:rPr>
          <w:t>www.nrcs.usda.gov/wps/portal/nrcs/il/programs/financial/eqip/</w:t>
        </w:r>
      </w:hyperlink>
    </w:p>
    <w:p w14:paraId="64FED54B" w14:textId="736DE2E6" w:rsidR="00297228" w:rsidRPr="00297228" w:rsidRDefault="00297228" w:rsidP="00447496">
      <w:pPr>
        <w:spacing w:after="160" w:line="256" w:lineRule="auto"/>
        <w:rPr>
          <w:rFonts w:cstheme="minorHAnsi"/>
          <w:sz w:val="22"/>
          <w:szCs w:val="22"/>
        </w:rPr>
      </w:pPr>
    </w:p>
    <w:p w14:paraId="1F498234" w14:textId="1D462416" w:rsidR="00297228" w:rsidRPr="00297228" w:rsidRDefault="00447496" w:rsidP="00297228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###</w:t>
      </w:r>
    </w:p>
    <w:p w14:paraId="732EF494" w14:textId="77777777" w:rsidR="00447496" w:rsidRDefault="00447496" w:rsidP="00297228">
      <w:pPr>
        <w:jc w:val="center"/>
        <w:rPr>
          <w:rFonts w:cstheme="minorHAnsi"/>
          <w:i/>
          <w:iCs/>
          <w:sz w:val="22"/>
          <w:szCs w:val="22"/>
        </w:rPr>
      </w:pPr>
    </w:p>
    <w:p w14:paraId="53C31EC5" w14:textId="77777777" w:rsidR="00447496" w:rsidRDefault="00447496" w:rsidP="00297228">
      <w:pPr>
        <w:jc w:val="center"/>
        <w:rPr>
          <w:rFonts w:cstheme="minorHAnsi"/>
          <w:i/>
          <w:iCs/>
          <w:sz w:val="22"/>
          <w:szCs w:val="22"/>
        </w:rPr>
      </w:pPr>
    </w:p>
    <w:p w14:paraId="6214C434" w14:textId="6B69C54E" w:rsidR="00297228" w:rsidRPr="00297228" w:rsidRDefault="00297228" w:rsidP="00297228">
      <w:pPr>
        <w:jc w:val="center"/>
        <w:rPr>
          <w:rFonts w:cstheme="minorHAnsi"/>
          <w:sz w:val="22"/>
          <w:szCs w:val="22"/>
        </w:rPr>
      </w:pPr>
      <w:r w:rsidRPr="00297228">
        <w:rPr>
          <w:rFonts w:cstheme="minorHAnsi"/>
          <w:i/>
          <w:iCs/>
          <w:sz w:val="22"/>
          <w:szCs w:val="22"/>
        </w:rPr>
        <w:t>USDA is an equal opportunity provider, employer and lender.</w:t>
      </w:r>
      <w:bookmarkEnd w:id="0"/>
    </w:p>
    <w:sectPr w:rsidR="00297228" w:rsidRPr="00297228" w:rsidSect="00E872B3">
      <w:pgSz w:w="12240" w:h="15840"/>
      <w:pgMar w:top="54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65DB1" w14:textId="77777777" w:rsidR="00246F1F" w:rsidRDefault="00246F1F" w:rsidP="00246F1F">
      <w:r>
        <w:separator/>
      </w:r>
    </w:p>
  </w:endnote>
  <w:endnote w:type="continuationSeparator" w:id="0">
    <w:p w14:paraId="60BE4310" w14:textId="77777777" w:rsidR="00246F1F" w:rsidRDefault="00246F1F" w:rsidP="0024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F73F" w14:textId="77777777" w:rsidR="00246F1F" w:rsidRDefault="00246F1F" w:rsidP="00246F1F">
      <w:r>
        <w:separator/>
      </w:r>
    </w:p>
  </w:footnote>
  <w:footnote w:type="continuationSeparator" w:id="0">
    <w:p w14:paraId="5B3508F7" w14:textId="77777777" w:rsidR="00246F1F" w:rsidRDefault="00246F1F" w:rsidP="0024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7E4"/>
    <w:multiLevelType w:val="hybridMultilevel"/>
    <w:tmpl w:val="E1AC13B4"/>
    <w:lvl w:ilvl="0" w:tplc="04090005">
      <w:start w:val="1"/>
      <w:numFmt w:val="bullet"/>
      <w:lvlText w:val=""/>
      <w:lvlJc w:val="left"/>
      <w:pPr>
        <w:ind w:left="-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" w15:restartNumberingAfterBreak="0">
    <w:nsid w:val="113C5A10"/>
    <w:multiLevelType w:val="hybridMultilevel"/>
    <w:tmpl w:val="9A92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1A0"/>
    <w:multiLevelType w:val="hybridMultilevel"/>
    <w:tmpl w:val="7668D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112A2"/>
    <w:multiLevelType w:val="hybridMultilevel"/>
    <w:tmpl w:val="12D82530"/>
    <w:lvl w:ilvl="0" w:tplc="0409000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4" w15:restartNumberingAfterBreak="0">
    <w:nsid w:val="7F9F5C5E"/>
    <w:multiLevelType w:val="hybridMultilevel"/>
    <w:tmpl w:val="753C2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C6"/>
    <w:rsid w:val="000D3876"/>
    <w:rsid w:val="000F533C"/>
    <w:rsid w:val="00133281"/>
    <w:rsid w:val="00246F1F"/>
    <w:rsid w:val="00297228"/>
    <w:rsid w:val="003133E4"/>
    <w:rsid w:val="003E7599"/>
    <w:rsid w:val="003F441E"/>
    <w:rsid w:val="00447496"/>
    <w:rsid w:val="00620E39"/>
    <w:rsid w:val="00627878"/>
    <w:rsid w:val="006D0853"/>
    <w:rsid w:val="006D65CA"/>
    <w:rsid w:val="00731ADF"/>
    <w:rsid w:val="0073747F"/>
    <w:rsid w:val="00773F6D"/>
    <w:rsid w:val="007C7AF9"/>
    <w:rsid w:val="007F53EE"/>
    <w:rsid w:val="0080796A"/>
    <w:rsid w:val="0088792C"/>
    <w:rsid w:val="008C48FA"/>
    <w:rsid w:val="00A45609"/>
    <w:rsid w:val="00A73CC2"/>
    <w:rsid w:val="00B101C6"/>
    <w:rsid w:val="00B157B7"/>
    <w:rsid w:val="00C17826"/>
    <w:rsid w:val="00C42847"/>
    <w:rsid w:val="00D50F5B"/>
    <w:rsid w:val="00DB42E3"/>
    <w:rsid w:val="00DB58B2"/>
    <w:rsid w:val="00DB70A7"/>
    <w:rsid w:val="00DD38DD"/>
    <w:rsid w:val="00E3398D"/>
    <w:rsid w:val="00E872B3"/>
    <w:rsid w:val="00EA5102"/>
    <w:rsid w:val="00F25B2F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A8207C7"/>
  <w15:chartTrackingRefBased/>
  <w15:docId w15:val="{4455ADDD-9A44-442E-8DAB-6D5FD999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1C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1C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101C6"/>
    <w:rPr>
      <w:b/>
      <w:bCs/>
    </w:rPr>
  </w:style>
  <w:style w:type="character" w:styleId="Emphasis">
    <w:name w:val="Emphasis"/>
    <w:basedOn w:val="DefaultParagraphFont"/>
    <w:uiPriority w:val="20"/>
    <w:qFormat/>
    <w:rsid w:val="00B101C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4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F1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F1F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5B2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5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Bullet Paragraphs,Issue Action POC,List Paragraph1,3,POCG Table Text,Dot pt,F5 List Paragraph,List Paragraph Char Char Char,Indicator Text,Numbered Para 1,Bullet 1,Bullet Points,List Paragraph2,MAIN CONTENT,Normal numbered,Bullet"/>
    <w:basedOn w:val="Normal"/>
    <w:link w:val="ListParagraphChar"/>
    <w:uiPriority w:val="34"/>
    <w:qFormat/>
    <w:rsid w:val="006D0853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Bullet Paragraphs Char,Issue Action POC Char,List Paragraph1 Char,3 Char,POCG Table Text Char,Dot pt Char,F5 List Paragraph Char,List Paragraph Char Char Char Char,Indicator Text Char,Numbered Para 1 Char,Bullet 1 Char,Bullet Char"/>
    <w:basedOn w:val="DefaultParagraphFont"/>
    <w:link w:val="ListParagraph"/>
    <w:uiPriority w:val="34"/>
    <w:rsid w:val="006D0853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6D085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297228"/>
    <w:rPr>
      <w:rFonts w:ascii="Calibri" w:eastAsiaTheme="minorHAns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92C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92C"/>
    <w:rPr>
      <w:rFonts w:eastAsiaTheme="minorEastAsia"/>
      <w:sz w:val="20"/>
      <w:szCs w:val="20"/>
    </w:rPr>
  </w:style>
  <w:style w:type="paragraph" w:customStyle="1" w:styleId="paragraph">
    <w:name w:val="paragraph"/>
    <w:basedOn w:val="Normal"/>
    <w:rsid w:val="0088792C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792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rcs.usda.gov/wps/portal/nrcs/il/programs/financial/eqi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ige.buck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DE5C-7FC4-4F2E-A27F-6EE26DBC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Buck, Paige - NRCS, Champaign, IL</dc:creator>
  <cp:keywords/>
  <dc:description/>
  <cp:lastModifiedBy>Mitchell Buck, Paige - NRCS, Champaign, IL</cp:lastModifiedBy>
  <cp:revision>3</cp:revision>
  <cp:lastPrinted>2020-01-13T14:39:00Z</cp:lastPrinted>
  <dcterms:created xsi:type="dcterms:W3CDTF">2020-02-18T19:41:00Z</dcterms:created>
  <dcterms:modified xsi:type="dcterms:W3CDTF">2020-02-20T18:56:00Z</dcterms:modified>
</cp:coreProperties>
</file>