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1C6" w:rsidRDefault="00B101C6" w:rsidP="00B101C6">
      <w:pPr>
        <w:rPr>
          <w:rFonts w:cstheme="minorHAnsi"/>
          <w:b/>
          <w:bCs/>
          <w:sz w:val="28"/>
          <w:szCs w:val="28"/>
        </w:rPr>
      </w:pPr>
      <w:bookmarkStart w:id="0" w:name="_GoBack"/>
      <w:bookmarkEnd w:id="0"/>
      <w:r>
        <w:rPr>
          <w:rFonts w:cstheme="minorHAnsi"/>
          <w:b/>
          <w:bCs/>
          <w:noProof/>
          <w:sz w:val="28"/>
          <w:szCs w:val="28"/>
        </w:rPr>
        <w:drawing>
          <wp:inline distT="0" distB="0" distL="0" distR="0">
            <wp:extent cx="6572250" cy="1483360"/>
            <wp:effectExtent l="0" t="0" r="0" b="254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 banner JUN 2019.JPG"/>
                    <pic:cNvPicPr/>
                  </pic:nvPicPr>
                  <pic:blipFill>
                    <a:blip r:embed="rId6">
                      <a:extLst>
                        <a:ext uri="{28A0092B-C50C-407E-A947-70E740481C1C}">
                          <a14:useLocalDpi xmlns:a14="http://schemas.microsoft.com/office/drawing/2010/main" val="0"/>
                        </a:ext>
                      </a:extLst>
                    </a:blip>
                    <a:stretch>
                      <a:fillRect/>
                    </a:stretch>
                  </pic:blipFill>
                  <pic:spPr>
                    <a:xfrm>
                      <a:off x="0" y="0"/>
                      <a:ext cx="6572250" cy="1483360"/>
                    </a:xfrm>
                    <a:prstGeom prst="rect">
                      <a:avLst/>
                    </a:prstGeom>
                  </pic:spPr>
                </pic:pic>
              </a:graphicData>
            </a:graphic>
          </wp:inline>
        </w:drawing>
      </w:r>
    </w:p>
    <w:p w:rsidR="00B101C6" w:rsidRDefault="00B101C6" w:rsidP="00B101C6">
      <w:pPr>
        <w:rPr>
          <w:rFonts w:cstheme="minorHAnsi"/>
          <w:b/>
          <w:bCs/>
          <w:sz w:val="28"/>
          <w:szCs w:val="28"/>
        </w:rPr>
      </w:pPr>
      <w:r>
        <w:rPr>
          <w:rFonts w:cstheme="minorHAnsi"/>
          <w:b/>
          <w:bCs/>
          <w:sz w:val="28"/>
          <w:szCs w:val="28"/>
        </w:rPr>
        <w:t>For immediate release: September 1</w:t>
      </w:r>
      <w:r w:rsidR="00DD38DD">
        <w:rPr>
          <w:rFonts w:cstheme="minorHAnsi"/>
          <w:b/>
          <w:bCs/>
          <w:sz w:val="28"/>
          <w:szCs w:val="28"/>
        </w:rPr>
        <w:t>2</w:t>
      </w:r>
      <w:r>
        <w:rPr>
          <w:rFonts w:cstheme="minorHAnsi"/>
          <w:b/>
          <w:bCs/>
          <w:sz w:val="28"/>
          <w:szCs w:val="28"/>
        </w:rPr>
        <w:t>, 2019</w:t>
      </w:r>
    </w:p>
    <w:p w:rsidR="00B101C6" w:rsidRDefault="00B101C6" w:rsidP="00B101C6">
      <w:pPr>
        <w:rPr>
          <w:rFonts w:cstheme="minorHAnsi"/>
          <w:b/>
          <w:bCs/>
          <w:sz w:val="28"/>
          <w:szCs w:val="28"/>
        </w:rPr>
      </w:pPr>
    </w:p>
    <w:p w:rsidR="00627878" w:rsidRPr="00627878" w:rsidRDefault="00627878" w:rsidP="00B101C6">
      <w:pPr>
        <w:rPr>
          <w:rFonts w:cstheme="minorHAnsi"/>
          <w:b/>
          <w:bCs/>
          <w:sz w:val="52"/>
          <w:szCs w:val="52"/>
        </w:rPr>
      </w:pPr>
      <w:r>
        <w:rPr>
          <w:rFonts w:cstheme="minorHAnsi"/>
          <w:b/>
          <w:bCs/>
          <w:sz w:val="52"/>
          <w:szCs w:val="52"/>
        </w:rPr>
        <w:t>See</w:t>
      </w:r>
      <w:r w:rsidRPr="00627878">
        <w:rPr>
          <w:rFonts w:cstheme="minorHAnsi"/>
          <w:b/>
          <w:bCs/>
          <w:sz w:val="52"/>
          <w:szCs w:val="52"/>
        </w:rPr>
        <w:t xml:space="preserve">king New RCPP Projects for Illinois </w:t>
      </w:r>
    </w:p>
    <w:p w:rsidR="00B101C6" w:rsidRPr="00B101C6" w:rsidRDefault="00B101C6" w:rsidP="00B101C6">
      <w:pPr>
        <w:rPr>
          <w:rFonts w:eastAsiaTheme="minorHAnsi" w:cstheme="minorHAnsi"/>
        </w:rPr>
      </w:pPr>
      <w:r w:rsidRPr="00B101C6">
        <w:rPr>
          <w:rStyle w:val="Emphasis"/>
          <w:rFonts w:cstheme="minorHAnsi"/>
          <w:lang w:val="en"/>
        </w:rPr>
        <w:t>Application period has opened for the Regional Conservation Partnership Program</w:t>
      </w:r>
    </w:p>
    <w:p w:rsidR="00B101C6" w:rsidRPr="00B101C6" w:rsidRDefault="00B101C6" w:rsidP="00B101C6">
      <w:pPr>
        <w:spacing w:line="288" w:lineRule="auto"/>
        <w:rPr>
          <w:rStyle w:val="Strong"/>
          <w:rFonts w:cstheme="minorHAnsi"/>
          <w:color w:val="000000"/>
        </w:rPr>
      </w:pPr>
    </w:p>
    <w:p w:rsidR="00B101C6" w:rsidRPr="00B101C6" w:rsidRDefault="00B101C6" w:rsidP="00B101C6">
      <w:pPr>
        <w:spacing w:line="288" w:lineRule="auto"/>
        <w:rPr>
          <w:rFonts w:cstheme="minorHAnsi"/>
          <w:b/>
          <w:bCs/>
          <w:color w:val="000000"/>
          <w:sz w:val="22"/>
          <w:szCs w:val="22"/>
        </w:rPr>
      </w:pPr>
      <w:r>
        <w:rPr>
          <w:rStyle w:val="Strong"/>
          <w:rFonts w:cstheme="minorHAnsi"/>
          <w:color w:val="000000"/>
          <w:sz w:val="22"/>
          <w:szCs w:val="22"/>
        </w:rPr>
        <w:t>Champaign, IL</w:t>
      </w:r>
      <w:r w:rsidRPr="00B101C6">
        <w:rPr>
          <w:rStyle w:val="Strong"/>
          <w:rFonts w:cstheme="minorHAnsi"/>
          <w:color w:val="000000"/>
          <w:sz w:val="22"/>
          <w:szCs w:val="22"/>
        </w:rPr>
        <w:t xml:space="preserve">, SEPT. </w:t>
      </w:r>
      <w:r>
        <w:rPr>
          <w:rStyle w:val="Strong"/>
          <w:rFonts w:cstheme="minorHAnsi"/>
          <w:color w:val="000000"/>
          <w:sz w:val="22"/>
          <w:szCs w:val="22"/>
        </w:rPr>
        <w:t>1</w:t>
      </w:r>
      <w:r w:rsidR="00DD38DD">
        <w:rPr>
          <w:rStyle w:val="Strong"/>
          <w:rFonts w:cstheme="minorHAnsi"/>
          <w:color w:val="000000"/>
          <w:sz w:val="22"/>
          <w:szCs w:val="22"/>
        </w:rPr>
        <w:t>2</w:t>
      </w:r>
      <w:r w:rsidRPr="00B101C6">
        <w:rPr>
          <w:rStyle w:val="Strong"/>
          <w:rFonts w:cstheme="minorHAnsi"/>
          <w:color w:val="000000"/>
          <w:sz w:val="22"/>
          <w:szCs w:val="22"/>
        </w:rPr>
        <w:t xml:space="preserve">, 2019 – </w:t>
      </w:r>
      <w:r w:rsidRPr="00B101C6">
        <w:rPr>
          <w:rFonts w:cstheme="minorHAnsi"/>
          <w:sz w:val="22"/>
          <w:szCs w:val="22"/>
          <w:lang w:val="en"/>
        </w:rPr>
        <w:t xml:space="preserve">USDA's Natural Resources Conservation Service (NRCS) announced </w:t>
      </w:r>
      <w:r>
        <w:rPr>
          <w:rFonts w:cstheme="minorHAnsi"/>
          <w:sz w:val="22"/>
          <w:szCs w:val="22"/>
          <w:lang w:val="en"/>
        </w:rPr>
        <w:t>last week</w:t>
      </w:r>
      <w:r w:rsidRPr="00B101C6">
        <w:rPr>
          <w:rFonts w:cstheme="minorHAnsi"/>
          <w:sz w:val="22"/>
          <w:szCs w:val="22"/>
          <w:lang w:val="en"/>
        </w:rPr>
        <w:t xml:space="preserve"> the launch of the updated</w:t>
      </w:r>
      <w:r w:rsidRPr="00B101C6">
        <w:rPr>
          <w:rFonts w:cstheme="minorHAnsi"/>
          <w:color w:val="000000"/>
          <w:sz w:val="22"/>
          <w:szCs w:val="22"/>
          <w:lang w:val="en"/>
        </w:rPr>
        <w:t xml:space="preserve"> Regional Conservation Partnership Program (RCPP). Potential partners are encouraged to submit proposals that will </w:t>
      </w:r>
      <w:r w:rsidRPr="00B101C6">
        <w:rPr>
          <w:rFonts w:cstheme="minorHAnsi"/>
          <w:sz w:val="22"/>
          <w:szCs w:val="22"/>
          <w:lang w:val="en"/>
        </w:rPr>
        <w:t xml:space="preserve">improve the nation's water quality, </w:t>
      </w:r>
      <w:r w:rsidRPr="00B101C6">
        <w:rPr>
          <w:rFonts w:cstheme="minorHAnsi"/>
          <w:color w:val="000000"/>
          <w:sz w:val="22"/>
          <w:szCs w:val="22"/>
          <w:lang w:val="en"/>
        </w:rPr>
        <w:t>combat drought, enhance soil health, support wildlife habitat and protect agricultural viability.</w:t>
      </w:r>
    </w:p>
    <w:p w:rsidR="00B101C6" w:rsidRPr="006D65CA" w:rsidRDefault="00B101C6" w:rsidP="00B101C6">
      <w:pPr>
        <w:spacing w:line="288" w:lineRule="auto"/>
        <w:rPr>
          <w:rFonts w:cstheme="minorHAnsi"/>
          <w:color w:val="000000"/>
          <w:sz w:val="18"/>
          <w:szCs w:val="18"/>
          <w:lang w:val="en"/>
        </w:rPr>
      </w:pPr>
      <w:bookmarkStart w:id="1" w:name="_Hlk19175424"/>
    </w:p>
    <w:bookmarkEnd w:id="1"/>
    <w:p w:rsidR="00B101C6" w:rsidRPr="00B101C6" w:rsidRDefault="00B101C6" w:rsidP="00B101C6">
      <w:pPr>
        <w:spacing w:line="288" w:lineRule="auto"/>
        <w:rPr>
          <w:rFonts w:cstheme="minorHAnsi"/>
          <w:sz w:val="22"/>
          <w:szCs w:val="22"/>
          <w:lang w:val="en"/>
        </w:rPr>
      </w:pPr>
      <w:r w:rsidRPr="00B101C6">
        <w:rPr>
          <w:rFonts w:cstheme="minorHAnsi"/>
          <w:color w:val="000000"/>
          <w:sz w:val="22"/>
          <w:szCs w:val="22"/>
          <w:lang w:val="en"/>
        </w:rPr>
        <w:t xml:space="preserve">RCPP eligible partners include private industry, non-government organizations, state and local governments, soil and water conservation districts, universities, and more. </w:t>
      </w:r>
      <w:r w:rsidRPr="00B101C6">
        <w:rPr>
          <w:rFonts w:cstheme="minorHAnsi"/>
          <w:sz w:val="22"/>
          <w:szCs w:val="22"/>
          <w:lang w:val="en"/>
        </w:rPr>
        <w:t>Partners may request between $250,000 and $10 million in RCPP funding through this funding announcement. Leveraging of this NRCS funding is a key principle of RCPP</w:t>
      </w:r>
      <w:r w:rsidRPr="00B101C6">
        <w:rPr>
          <w:rFonts w:cstheme="minorHAnsi"/>
          <w:color w:val="000000"/>
          <w:sz w:val="22"/>
          <w:szCs w:val="22"/>
          <w:lang w:val="en"/>
        </w:rPr>
        <w:t xml:space="preserve">; partners are expected to make </w:t>
      </w:r>
      <w:r w:rsidRPr="00B101C6">
        <w:rPr>
          <w:rFonts w:cstheme="minorHAnsi"/>
          <w:sz w:val="22"/>
          <w:szCs w:val="22"/>
          <w:lang w:val="en"/>
        </w:rPr>
        <w:t>value-added contributions</w:t>
      </w:r>
      <w:r w:rsidRPr="00B101C6">
        <w:rPr>
          <w:rFonts w:cstheme="minorHAnsi"/>
          <w:color w:val="000000"/>
          <w:sz w:val="22"/>
          <w:szCs w:val="22"/>
          <w:lang w:val="en"/>
        </w:rPr>
        <w:t xml:space="preserve"> to amplify the impact of</w:t>
      </w:r>
      <w:r w:rsidRPr="00B101C6">
        <w:rPr>
          <w:rFonts w:cstheme="minorHAnsi"/>
          <w:sz w:val="22"/>
          <w:szCs w:val="22"/>
          <w:lang w:val="en"/>
        </w:rPr>
        <w:t xml:space="preserve"> RCPP funding. </w:t>
      </w:r>
    </w:p>
    <w:p w:rsidR="006D65CA" w:rsidRPr="006D65CA" w:rsidRDefault="006D65CA" w:rsidP="006D65CA">
      <w:pPr>
        <w:spacing w:line="288" w:lineRule="auto"/>
        <w:rPr>
          <w:rFonts w:cstheme="minorHAnsi"/>
          <w:color w:val="000000"/>
          <w:sz w:val="18"/>
          <w:szCs w:val="18"/>
          <w:lang w:val="en"/>
        </w:rPr>
      </w:pPr>
    </w:p>
    <w:p w:rsidR="00B101C6" w:rsidRPr="00B101C6" w:rsidRDefault="006D65CA" w:rsidP="006D65CA">
      <w:pPr>
        <w:spacing w:line="288" w:lineRule="auto"/>
        <w:rPr>
          <w:rFonts w:cstheme="minorHAnsi"/>
          <w:color w:val="000000"/>
          <w:sz w:val="22"/>
          <w:szCs w:val="22"/>
        </w:rPr>
      </w:pPr>
      <w:r w:rsidRPr="00B101C6">
        <w:rPr>
          <w:rFonts w:cstheme="minorHAnsi"/>
          <w:color w:val="000000"/>
          <w:sz w:val="22"/>
          <w:szCs w:val="22"/>
        </w:rPr>
        <w:t xml:space="preserve"> </w:t>
      </w:r>
      <w:r w:rsidR="00B101C6" w:rsidRPr="00B101C6">
        <w:rPr>
          <w:rFonts w:cstheme="minorHAnsi"/>
          <w:color w:val="000000"/>
          <w:sz w:val="22"/>
          <w:szCs w:val="22"/>
        </w:rPr>
        <w:t xml:space="preserve">“The new RCPP offers opportunities for partners and NRCS to develop and implement unique conservation solutions that engage farmers, ranchers and forest landowners,” NRCS Chief Matthew Lohr said. “A single RCPP project can include just about any Farm Bill conservation activity that NRCS is authorized to carry out. We’re really looking forward to what our partners across the Nation propose to do with these new flexibilities.” </w:t>
      </w:r>
    </w:p>
    <w:p w:rsidR="006D65CA" w:rsidRPr="006D65CA" w:rsidRDefault="006D65CA" w:rsidP="006D65CA">
      <w:pPr>
        <w:spacing w:line="288" w:lineRule="auto"/>
        <w:rPr>
          <w:rFonts w:cstheme="minorHAnsi"/>
          <w:color w:val="000000"/>
          <w:sz w:val="18"/>
          <w:szCs w:val="18"/>
          <w:lang w:val="en"/>
        </w:rPr>
      </w:pPr>
    </w:p>
    <w:p w:rsidR="00B101C6" w:rsidRPr="00B101C6" w:rsidRDefault="00B101C6" w:rsidP="00B101C6">
      <w:pPr>
        <w:spacing w:line="288" w:lineRule="auto"/>
        <w:rPr>
          <w:rFonts w:cstheme="minorHAnsi"/>
          <w:color w:val="000000"/>
          <w:sz w:val="22"/>
          <w:szCs w:val="22"/>
        </w:rPr>
      </w:pPr>
      <w:r w:rsidRPr="00DD38DD">
        <w:rPr>
          <w:rFonts w:cstheme="minorHAnsi"/>
          <w:color w:val="000000"/>
          <w:sz w:val="22"/>
          <w:szCs w:val="22"/>
        </w:rPr>
        <w:t>State Conservationist Ivan Dozier share</w:t>
      </w:r>
      <w:r w:rsidR="00DD38DD" w:rsidRPr="00DD38DD">
        <w:rPr>
          <w:rFonts w:cstheme="minorHAnsi"/>
          <w:color w:val="000000"/>
          <w:sz w:val="22"/>
          <w:szCs w:val="22"/>
        </w:rPr>
        <w:t>s</w:t>
      </w:r>
      <w:r w:rsidRPr="00DD38DD">
        <w:rPr>
          <w:rFonts w:cstheme="minorHAnsi"/>
          <w:color w:val="000000"/>
          <w:sz w:val="22"/>
          <w:szCs w:val="22"/>
        </w:rPr>
        <w:t xml:space="preserve"> Chief Lohr’s enthusiasm. “We’ve already seen firsthand what RCPP and partners can do here in Illinois. NRCS funds </w:t>
      </w:r>
      <w:r w:rsidR="00DD38DD">
        <w:rPr>
          <w:rFonts w:cstheme="minorHAnsi"/>
          <w:color w:val="000000"/>
          <w:sz w:val="22"/>
          <w:szCs w:val="22"/>
        </w:rPr>
        <w:t xml:space="preserve">last fiscal year </w:t>
      </w:r>
      <w:r w:rsidRPr="00DD38DD">
        <w:rPr>
          <w:rFonts w:cstheme="minorHAnsi"/>
          <w:color w:val="000000"/>
          <w:sz w:val="22"/>
          <w:szCs w:val="22"/>
        </w:rPr>
        <w:t xml:space="preserve">were leveraged with </w:t>
      </w:r>
      <w:r w:rsidR="00DD38DD" w:rsidRPr="00DD38DD">
        <w:rPr>
          <w:rFonts w:cstheme="minorHAnsi"/>
          <w:color w:val="000000"/>
          <w:sz w:val="22"/>
          <w:szCs w:val="22"/>
        </w:rPr>
        <w:t>those</w:t>
      </w:r>
      <w:r w:rsidRPr="00DD38DD">
        <w:rPr>
          <w:rFonts w:cstheme="minorHAnsi"/>
          <w:color w:val="000000"/>
          <w:sz w:val="22"/>
          <w:szCs w:val="22"/>
        </w:rPr>
        <w:t xml:space="preserve"> from Illinois partners</w:t>
      </w:r>
      <w:r w:rsidR="00DD38DD" w:rsidRPr="00DD38DD">
        <w:rPr>
          <w:rFonts w:cstheme="minorHAnsi"/>
          <w:color w:val="000000"/>
          <w:sz w:val="22"/>
          <w:szCs w:val="22"/>
        </w:rPr>
        <w:t xml:space="preserve"> for a</w:t>
      </w:r>
      <w:r w:rsidR="006D65CA">
        <w:rPr>
          <w:rFonts w:cstheme="minorHAnsi"/>
          <w:color w:val="000000"/>
          <w:sz w:val="22"/>
          <w:szCs w:val="22"/>
        </w:rPr>
        <w:t>pproximately</w:t>
      </w:r>
      <w:r w:rsidR="00DD38DD" w:rsidRPr="00DD38DD">
        <w:rPr>
          <w:rFonts w:cstheme="minorHAnsi"/>
          <w:color w:val="000000"/>
          <w:sz w:val="22"/>
          <w:szCs w:val="22"/>
        </w:rPr>
        <w:t xml:space="preserve"> $</w:t>
      </w:r>
      <w:r w:rsidR="006D65CA">
        <w:rPr>
          <w:rFonts w:cstheme="minorHAnsi"/>
          <w:color w:val="000000"/>
          <w:sz w:val="22"/>
          <w:szCs w:val="22"/>
        </w:rPr>
        <w:t>6.4</w:t>
      </w:r>
      <w:r w:rsidR="00DD38DD" w:rsidRPr="00DD38DD">
        <w:rPr>
          <w:rFonts w:cstheme="minorHAnsi"/>
          <w:color w:val="000000"/>
          <w:sz w:val="22"/>
          <w:szCs w:val="22"/>
        </w:rPr>
        <w:t xml:space="preserve"> million</w:t>
      </w:r>
      <w:r w:rsidRPr="00DD38DD">
        <w:rPr>
          <w:rFonts w:cstheme="minorHAnsi"/>
          <w:color w:val="000000"/>
          <w:sz w:val="22"/>
          <w:szCs w:val="22"/>
        </w:rPr>
        <w:t xml:space="preserve">,” Dozier explains. </w:t>
      </w:r>
      <w:r w:rsidR="00DD38DD" w:rsidRPr="00DD38DD">
        <w:rPr>
          <w:rFonts w:cstheme="minorHAnsi"/>
          <w:color w:val="000000"/>
          <w:sz w:val="22"/>
          <w:szCs w:val="22"/>
        </w:rPr>
        <w:t>“</w:t>
      </w:r>
      <w:r w:rsidRPr="00DD38DD">
        <w:rPr>
          <w:rFonts w:cstheme="minorHAnsi"/>
          <w:color w:val="000000"/>
          <w:sz w:val="22"/>
          <w:szCs w:val="22"/>
        </w:rPr>
        <w:t xml:space="preserve">The goal was to help farmers adopt conservation practices </w:t>
      </w:r>
      <w:r w:rsidR="006D65CA">
        <w:rPr>
          <w:rFonts w:cstheme="minorHAnsi"/>
          <w:color w:val="000000"/>
          <w:sz w:val="22"/>
          <w:szCs w:val="22"/>
        </w:rPr>
        <w:t>using a targeted approach. Th</w:t>
      </w:r>
      <w:r w:rsidR="00DD38DD" w:rsidRPr="00DD38DD">
        <w:rPr>
          <w:rFonts w:cstheme="minorHAnsi"/>
          <w:color w:val="000000"/>
          <w:sz w:val="22"/>
          <w:szCs w:val="22"/>
        </w:rPr>
        <w:t>e</w:t>
      </w:r>
      <w:r w:rsidRPr="00DD38DD">
        <w:rPr>
          <w:rFonts w:cstheme="minorHAnsi"/>
          <w:color w:val="000000"/>
          <w:sz w:val="22"/>
          <w:szCs w:val="22"/>
        </w:rPr>
        <w:t xml:space="preserve"> idea of combining federal dollars with private is a game-changer,” Dozier adds.</w:t>
      </w:r>
    </w:p>
    <w:p w:rsidR="006D65CA" w:rsidRPr="006D65CA" w:rsidRDefault="006D65CA" w:rsidP="006D65CA">
      <w:pPr>
        <w:spacing w:line="288" w:lineRule="auto"/>
        <w:rPr>
          <w:rFonts w:cstheme="minorHAnsi"/>
          <w:color w:val="000000"/>
          <w:sz w:val="18"/>
          <w:szCs w:val="18"/>
          <w:lang w:val="en"/>
        </w:rPr>
      </w:pPr>
    </w:p>
    <w:p w:rsidR="00B101C6" w:rsidRDefault="00B101C6" w:rsidP="00B101C6">
      <w:pPr>
        <w:spacing w:line="288" w:lineRule="auto"/>
        <w:rPr>
          <w:rFonts w:cstheme="minorHAnsi"/>
          <w:color w:val="000000"/>
          <w:sz w:val="22"/>
          <w:szCs w:val="22"/>
        </w:rPr>
      </w:pPr>
      <w:r w:rsidRPr="00B101C6">
        <w:rPr>
          <w:rFonts w:cstheme="minorHAnsi"/>
          <w:color w:val="000000"/>
          <w:sz w:val="22"/>
          <w:szCs w:val="22"/>
        </w:rPr>
        <w:t xml:space="preserve">The first iteration of RCPP, which was created originally by the 2014 Farm Bill, combined nearly $1 billion in NRCS investments with close to $2 billion in non-NRCS dollars to implement conservation practices across the Nation. There are currently 375 active RCPP projects that have engaged close to 2,000 partners. The 2018 Farm Bill made substantive changes to the program to make it more straightforward for partners and producers. Previously, in the 2014 Farm Bill, RCPP derived much of its funding from other NRCS conservation programs, such as the </w:t>
      </w:r>
    </w:p>
    <w:p w:rsidR="006D65CA" w:rsidRDefault="00B101C6" w:rsidP="00B101C6">
      <w:pPr>
        <w:spacing w:line="288" w:lineRule="auto"/>
        <w:rPr>
          <w:rFonts w:cstheme="minorHAnsi"/>
          <w:color w:val="000000"/>
          <w:sz w:val="22"/>
          <w:szCs w:val="22"/>
        </w:rPr>
      </w:pPr>
      <w:r w:rsidRPr="00B101C6">
        <w:rPr>
          <w:rFonts w:cstheme="minorHAnsi"/>
          <w:color w:val="000000"/>
          <w:sz w:val="22"/>
          <w:szCs w:val="22"/>
        </w:rPr>
        <w:t xml:space="preserve">Environmental Quality Incentives Program (EQIP). RCPP is now a stand-alone program with its own dedicated </w:t>
      </w:r>
    </w:p>
    <w:p w:rsidR="00B101C6" w:rsidRPr="00B101C6" w:rsidRDefault="00B101C6" w:rsidP="00B101C6">
      <w:pPr>
        <w:spacing w:line="288" w:lineRule="auto"/>
        <w:rPr>
          <w:rFonts w:cstheme="minorHAnsi"/>
          <w:color w:val="000000"/>
          <w:sz w:val="22"/>
          <w:szCs w:val="22"/>
        </w:rPr>
      </w:pPr>
      <w:r w:rsidRPr="00B101C6">
        <w:rPr>
          <w:rFonts w:cstheme="minorHAnsi"/>
          <w:color w:val="000000"/>
          <w:sz w:val="22"/>
          <w:szCs w:val="22"/>
        </w:rPr>
        <w:t>funding, simplifying rules for partners and producers. Additionally, the 2018 Farm Bill reduces the number of funding pools to make the submission and approval process easier.</w:t>
      </w:r>
    </w:p>
    <w:p w:rsidR="006D65CA" w:rsidRDefault="006D65CA" w:rsidP="006D65CA">
      <w:pPr>
        <w:spacing w:line="288" w:lineRule="auto"/>
        <w:rPr>
          <w:rFonts w:cstheme="minorHAnsi"/>
          <w:color w:val="000000"/>
          <w:sz w:val="18"/>
          <w:szCs w:val="18"/>
          <w:lang w:val="en"/>
        </w:rPr>
      </w:pPr>
    </w:p>
    <w:p w:rsidR="006D65CA" w:rsidRDefault="006D65CA" w:rsidP="006D65CA">
      <w:pPr>
        <w:spacing w:line="288" w:lineRule="auto"/>
        <w:jc w:val="center"/>
        <w:rPr>
          <w:rFonts w:cstheme="minorHAnsi"/>
          <w:color w:val="000000"/>
          <w:sz w:val="22"/>
          <w:szCs w:val="22"/>
        </w:rPr>
      </w:pPr>
      <w:r>
        <w:rPr>
          <w:rFonts w:cstheme="minorHAnsi"/>
          <w:color w:val="000000"/>
          <w:sz w:val="22"/>
          <w:szCs w:val="22"/>
        </w:rPr>
        <w:t>(more)</w:t>
      </w:r>
    </w:p>
    <w:p w:rsidR="00B101C6" w:rsidRPr="00B101C6" w:rsidRDefault="00B101C6" w:rsidP="00B101C6">
      <w:pPr>
        <w:spacing w:line="288" w:lineRule="auto"/>
        <w:rPr>
          <w:rFonts w:cstheme="minorHAnsi"/>
          <w:color w:val="000000"/>
          <w:sz w:val="22"/>
          <w:szCs w:val="22"/>
        </w:rPr>
      </w:pPr>
      <w:r w:rsidRPr="00B101C6">
        <w:rPr>
          <w:rFonts w:cstheme="minorHAnsi"/>
          <w:color w:val="000000"/>
          <w:sz w:val="22"/>
          <w:szCs w:val="22"/>
        </w:rPr>
        <w:lastRenderedPageBreak/>
        <w:t xml:space="preserve">Today’s announcement soliciting applications marks the first step in the implementation of the new RCPP. Later this fall, NRCS will publish a rule in the Federal Register that will establish the policies for the program and further outline the funding process. In addition, the RCPP Alternative Funding Arrangement provision will be implemented through a separate funding announcement following publication of the RCPP rule. Up to $300 million is available for RCPP projects for fiscal 2019. </w:t>
      </w:r>
    </w:p>
    <w:p w:rsidR="006D65CA" w:rsidRPr="006D65CA" w:rsidRDefault="006D65CA" w:rsidP="006D65CA">
      <w:pPr>
        <w:spacing w:line="288" w:lineRule="auto"/>
        <w:rPr>
          <w:rFonts w:cstheme="minorHAnsi"/>
          <w:color w:val="000000"/>
          <w:sz w:val="18"/>
          <w:szCs w:val="18"/>
          <w:lang w:val="en"/>
        </w:rPr>
      </w:pPr>
    </w:p>
    <w:p w:rsidR="00B101C6" w:rsidRPr="00B101C6" w:rsidRDefault="00B101C6" w:rsidP="00B101C6">
      <w:pPr>
        <w:spacing w:line="288" w:lineRule="auto"/>
        <w:rPr>
          <w:rFonts w:cstheme="minorHAnsi"/>
          <w:color w:val="000000"/>
          <w:sz w:val="22"/>
          <w:szCs w:val="22"/>
        </w:rPr>
      </w:pPr>
      <w:r w:rsidRPr="00DD38DD">
        <w:rPr>
          <w:rFonts w:cstheme="minorHAnsi"/>
          <w:color w:val="000000"/>
          <w:sz w:val="22"/>
          <w:szCs w:val="22"/>
        </w:rPr>
        <w:t xml:space="preserve">Successful RCPP projects provide innovative conservation solutions, leverage partner contributions, offer impactful and measurable outcomes, and are implemented by capable partners.  Illinois’ </w:t>
      </w:r>
      <w:r w:rsidR="00DD38DD" w:rsidRPr="00DD38DD">
        <w:rPr>
          <w:rFonts w:cstheme="minorHAnsi"/>
          <w:color w:val="000000"/>
          <w:sz w:val="22"/>
          <w:szCs w:val="22"/>
        </w:rPr>
        <w:t>RCPP</w:t>
      </w:r>
      <w:r w:rsidRPr="00DD38DD">
        <w:rPr>
          <w:rFonts w:cstheme="minorHAnsi"/>
          <w:color w:val="000000"/>
          <w:sz w:val="22"/>
          <w:szCs w:val="22"/>
        </w:rPr>
        <w:t xml:space="preserve"> project</w:t>
      </w:r>
      <w:r w:rsidR="00DD38DD" w:rsidRPr="00DD38DD">
        <w:rPr>
          <w:rFonts w:cstheme="minorHAnsi"/>
          <w:color w:val="000000"/>
          <w:sz w:val="22"/>
          <w:szCs w:val="22"/>
        </w:rPr>
        <w:t>s are</w:t>
      </w:r>
      <w:r w:rsidRPr="00DD38DD">
        <w:rPr>
          <w:rFonts w:cstheme="minorHAnsi"/>
          <w:color w:val="000000"/>
          <w:sz w:val="22"/>
          <w:szCs w:val="22"/>
        </w:rPr>
        <w:t xml:space="preserve"> helping to address </w:t>
      </w:r>
      <w:r w:rsidR="00DD38DD" w:rsidRPr="00DD38DD">
        <w:rPr>
          <w:rFonts w:cstheme="minorHAnsi"/>
          <w:color w:val="000000"/>
          <w:sz w:val="22"/>
          <w:szCs w:val="22"/>
        </w:rPr>
        <w:t xml:space="preserve">important resource concerns </w:t>
      </w:r>
      <w:r w:rsidRPr="00DD38DD">
        <w:rPr>
          <w:rFonts w:cstheme="minorHAnsi"/>
          <w:color w:val="000000"/>
          <w:sz w:val="22"/>
          <w:szCs w:val="22"/>
        </w:rPr>
        <w:t xml:space="preserve">in response to </w:t>
      </w:r>
      <w:r w:rsidR="00DD38DD" w:rsidRPr="00DD38DD">
        <w:rPr>
          <w:rFonts w:cstheme="minorHAnsi"/>
          <w:color w:val="000000"/>
          <w:sz w:val="22"/>
          <w:szCs w:val="22"/>
        </w:rPr>
        <w:t>local needs</w:t>
      </w:r>
      <w:r w:rsidRPr="00DD38DD">
        <w:rPr>
          <w:rFonts w:cstheme="minorHAnsi"/>
          <w:color w:val="000000"/>
          <w:sz w:val="22"/>
          <w:szCs w:val="22"/>
        </w:rPr>
        <w:t>.  “What other ideas do partners have that can improve water quality or soil health or solve other natural resource-related issues we face here in Illinois?” Dozier asks.</w:t>
      </w:r>
      <w:r w:rsidRPr="00B101C6">
        <w:rPr>
          <w:rFonts w:cstheme="minorHAnsi"/>
          <w:color w:val="000000"/>
          <w:sz w:val="22"/>
          <w:szCs w:val="22"/>
        </w:rPr>
        <w:t xml:space="preserve"> </w:t>
      </w:r>
    </w:p>
    <w:p w:rsidR="006D65CA" w:rsidRPr="006D65CA" w:rsidRDefault="006D65CA" w:rsidP="006D65CA">
      <w:pPr>
        <w:spacing w:line="288" w:lineRule="auto"/>
        <w:rPr>
          <w:rFonts w:cstheme="minorHAnsi"/>
          <w:color w:val="000000"/>
          <w:sz w:val="18"/>
          <w:szCs w:val="18"/>
          <w:lang w:val="en"/>
        </w:rPr>
      </w:pPr>
    </w:p>
    <w:p w:rsidR="00B101C6" w:rsidRPr="00B101C6" w:rsidRDefault="00B101C6" w:rsidP="00B101C6">
      <w:pPr>
        <w:spacing w:line="288" w:lineRule="auto"/>
        <w:rPr>
          <w:rFonts w:cstheme="minorHAnsi"/>
          <w:color w:val="000000" w:themeColor="text1"/>
          <w:sz w:val="22"/>
          <w:szCs w:val="22"/>
        </w:rPr>
      </w:pPr>
      <w:r w:rsidRPr="00B101C6">
        <w:rPr>
          <w:rFonts w:cstheme="minorHAnsi"/>
          <w:sz w:val="22"/>
          <w:szCs w:val="22"/>
          <w:lang w:val="en"/>
        </w:rPr>
        <w:t xml:space="preserve">USDA is now accepting proposals for RCPP. Proposals are due December 3, 2019. For more information on applying, visit the </w:t>
      </w:r>
      <w:hyperlink r:id="rId7" w:history="1">
        <w:r w:rsidRPr="00B101C6">
          <w:rPr>
            <w:rStyle w:val="Hyperlink"/>
            <w:rFonts w:cstheme="minorHAnsi"/>
            <w:sz w:val="22"/>
            <w:szCs w:val="22"/>
            <w:lang w:val="en"/>
          </w:rPr>
          <w:t>RCPP webpage</w:t>
        </w:r>
      </w:hyperlink>
      <w:r w:rsidRPr="00B101C6">
        <w:rPr>
          <w:rStyle w:val="Hyperlink"/>
          <w:rFonts w:cstheme="minorHAnsi"/>
          <w:sz w:val="22"/>
          <w:szCs w:val="22"/>
          <w:lang w:val="en"/>
        </w:rPr>
        <w:t xml:space="preserve"> </w:t>
      </w:r>
      <w:r w:rsidRPr="00B101C6">
        <w:rPr>
          <w:rStyle w:val="Hyperlink"/>
          <w:rFonts w:cstheme="minorHAnsi"/>
          <w:color w:val="000000" w:themeColor="text1"/>
          <w:sz w:val="22"/>
          <w:szCs w:val="22"/>
          <w:lang w:val="en"/>
        </w:rPr>
        <w:t xml:space="preserve">or view the </w:t>
      </w:r>
      <w:hyperlink r:id="rId8" w:history="1">
        <w:r w:rsidRPr="00B101C6">
          <w:rPr>
            <w:rStyle w:val="Hyperlink"/>
            <w:rFonts w:cstheme="minorHAnsi"/>
            <w:sz w:val="22"/>
            <w:szCs w:val="22"/>
            <w:lang w:val="en"/>
          </w:rPr>
          <w:t>Application for Program funding on grants.gov</w:t>
        </w:r>
      </w:hyperlink>
      <w:r w:rsidRPr="00B101C6">
        <w:rPr>
          <w:rFonts w:cstheme="minorHAnsi"/>
          <w:color w:val="000000" w:themeColor="text1"/>
          <w:sz w:val="22"/>
          <w:szCs w:val="22"/>
          <w:lang w:val="en"/>
        </w:rPr>
        <w:t>.</w:t>
      </w:r>
    </w:p>
    <w:p w:rsidR="00B101C6" w:rsidRPr="00B101C6" w:rsidRDefault="00B101C6" w:rsidP="00B101C6">
      <w:pPr>
        <w:spacing w:before="120" w:after="480" w:line="276" w:lineRule="auto"/>
        <w:contextualSpacing/>
        <w:rPr>
          <w:rFonts w:cstheme="minorHAnsi"/>
        </w:rPr>
      </w:pPr>
    </w:p>
    <w:p w:rsidR="00B101C6" w:rsidRPr="00B101C6" w:rsidRDefault="00B101C6" w:rsidP="00B101C6">
      <w:pPr>
        <w:jc w:val="center"/>
        <w:rPr>
          <w:rFonts w:cstheme="minorHAnsi"/>
        </w:rPr>
      </w:pPr>
      <w:r w:rsidRPr="00B101C6">
        <w:rPr>
          <w:rFonts w:cstheme="minorHAnsi"/>
        </w:rPr>
        <w:t>#</w:t>
      </w:r>
      <w:r>
        <w:rPr>
          <w:rFonts w:cstheme="minorHAnsi"/>
        </w:rPr>
        <w:t>##</w:t>
      </w:r>
    </w:p>
    <w:p w:rsidR="00B101C6" w:rsidRPr="00B101C6" w:rsidRDefault="00B101C6" w:rsidP="00B101C6">
      <w:pPr>
        <w:jc w:val="center"/>
        <w:rPr>
          <w:rFonts w:cstheme="minorHAnsi"/>
        </w:rPr>
      </w:pPr>
    </w:p>
    <w:p w:rsidR="00B101C6" w:rsidRPr="00B101C6" w:rsidRDefault="00B101C6" w:rsidP="00B101C6">
      <w:pPr>
        <w:jc w:val="center"/>
        <w:rPr>
          <w:rFonts w:cstheme="minorHAnsi"/>
          <w:color w:val="808080" w:themeColor="background1" w:themeShade="80"/>
          <w:sz w:val="20"/>
          <w:szCs w:val="20"/>
        </w:rPr>
      </w:pPr>
      <w:r w:rsidRPr="00B101C6">
        <w:rPr>
          <w:rFonts w:cstheme="minorHAnsi"/>
          <w:i/>
          <w:iCs/>
          <w:color w:val="808080" w:themeColor="background1" w:themeShade="80"/>
          <w:sz w:val="20"/>
          <w:szCs w:val="20"/>
        </w:rPr>
        <w:t>USDA is an equal opportunity provider, employer and lender.</w:t>
      </w:r>
    </w:p>
    <w:p w:rsidR="00486E41" w:rsidRDefault="00F7686F"/>
    <w:sectPr w:rsidR="00486E41" w:rsidSect="00B101C6">
      <w:headerReference w:type="even" r:id="rId9"/>
      <w:headerReference w:type="default" r:id="rId10"/>
      <w:footerReference w:type="even" r:id="rId11"/>
      <w:footerReference w:type="default" r:id="rId12"/>
      <w:headerReference w:type="first" r:id="rId13"/>
      <w:footerReference w:type="first" r:id="rId14"/>
      <w:pgSz w:w="12240" w:h="15840"/>
      <w:pgMar w:top="810" w:right="108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86F" w:rsidRDefault="00F7686F" w:rsidP="00246F1F">
      <w:r>
        <w:separator/>
      </w:r>
    </w:p>
  </w:endnote>
  <w:endnote w:type="continuationSeparator" w:id="0">
    <w:p w:rsidR="00F7686F" w:rsidRDefault="00F7686F" w:rsidP="0024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1F" w:rsidRDefault="0024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1F" w:rsidRDefault="00246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1F" w:rsidRDefault="0024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86F" w:rsidRDefault="00F7686F" w:rsidP="00246F1F">
      <w:r>
        <w:separator/>
      </w:r>
    </w:p>
  </w:footnote>
  <w:footnote w:type="continuationSeparator" w:id="0">
    <w:p w:rsidR="00F7686F" w:rsidRDefault="00F7686F" w:rsidP="0024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1F" w:rsidRDefault="00246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1F" w:rsidRDefault="00246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1F" w:rsidRDefault="00246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C6"/>
    <w:rsid w:val="00133281"/>
    <w:rsid w:val="00246F1F"/>
    <w:rsid w:val="00627878"/>
    <w:rsid w:val="006D65CA"/>
    <w:rsid w:val="00891C71"/>
    <w:rsid w:val="00B101C6"/>
    <w:rsid w:val="00DB42E3"/>
    <w:rsid w:val="00DD38DD"/>
    <w:rsid w:val="00F7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55ADDD-9A44-442E-8DAB-6D5FD999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01C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1C6"/>
    <w:rPr>
      <w:color w:val="0563C1" w:themeColor="hyperlink"/>
      <w:u w:val="single"/>
    </w:rPr>
  </w:style>
  <w:style w:type="character" w:styleId="Strong">
    <w:name w:val="Strong"/>
    <w:basedOn w:val="DefaultParagraphFont"/>
    <w:uiPriority w:val="22"/>
    <w:qFormat/>
    <w:rsid w:val="00B101C6"/>
    <w:rPr>
      <w:b/>
      <w:bCs/>
    </w:rPr>
  </w:style>
  <w:style w:type="character" w:styleId="Emphasis">
    <w:name w:val="Emphasis"/>
    <w:basedOn w:val="DefaultParagraphFont"/>
    <w:uiPriority w:val="20"/>
    <w:qFormat/>
    <w:rsid w:val="00B101C6"/>
    <w:rPr>
      <w:i/>
      <w:iCs/>
    </w:rPr>
  </w:style>
  <w:style w:type="paragraph" w:styleId="Header">
    <w:name w:val="header"/>
    <w:basedOn w:val="Normal"/>
    <w:link w:val="HeaderChar"/>
    <w:uiPriority w:val="99"/>
    <w:unhideWhenUsed/>
    <w:rsid w:val="00246F1F"/>
    <w:pPr>
      <w:tabs>
        <w:tab w:val="center" w:pos="4680"/>
        <w:tab w:val="right" w:pos="9360"/>
      </w:tabs>
    </w:pPr>
  </w:style>
  <w:style w:type="character" w:customStyle="1" w:styleId="HeaderChar">
    <w:name w:val="Header Char"/>
    <w:basedOn w:val="DefaultParagraphFont"/>
    <w:link w:val="Header"/>
    <w:uiPriority w:val="99"/>
    <w:rsid w:val="00246F1F"/>
    <w:rPr>
      <w:rFonts w:eastAsiaTheme="minorEastAsia"/>
      <w:sz w:val="24"/>
      <w:szCs w:val="24"/>
    </w:rPr>
  </w:style>
  <w:style w:type="paragraph" w:styleId="Footer">
    <w:name w:val="footer"/>
    <w:basedOn w:val="Normal"/>
    <w:link w:val="FooterChar"/>
    <w:uiPriority w:val="99"/>
    <w:unhideWhenUsed/>
    <w:rsid w:val="00246F1F"/>
    <w:pPr>
      <w:tabs>
        <w:tab w:val="center" w:pos="4680"/>
        <w:tab w:val="right" w:pos="9360"/>
      </w:tabs>
    </w:pPr>
  </w:style>
  <w:style w:type="character" w:customStyle="1" w:styleId="FooterChar">
    <w:name w:val="Footer Char"/>
    <w:basedOn w:val="DefaultParagraphFont"/>
    <w:link w:val="Footer"/>
    <w:uiPriority w:val="99"/>
    <w:rsid w:val="00246F1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search-grants.html?keywords=regional%20conservation%20partnershi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nrcs.usda.gov/wps/portal/nrcs/main/national/programs/financial/rcp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Buck, Paige - NRCS, Champaign, IL</dc:creator>
  <cp:keywords/>
  <dc:description/>
  <cp:lastModifiedBy>Ryan Arch</cp:lastModifiedBy>
  <cp:revision>2</cp:revision>
  <dcterms:created xsi:type="dcterms:W3CDTF">2019-09-16T18:49:00Z</dcterms:created>
  <dcterms:modified xsi:type="dcterms:W3CDTF">2019-09-16T18:49:00Z</dcterms:modified>
</cp:coreProperties>
</file>